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EF444" w14:textId="77777777" w:rsidR="004E5873" w:rsidRPr="000328D8" w:rsidRDefault="004E5873">
      <w:pPr>
        <w:rPr>
          <w:lang w:val="en-US"/>
        </w:rPr>
      </w:pPr>
    </w:p>
    <w:p w14:paraId="0A5DA93A" w14:textId="77777777" w:rsidR="004E5873" w:rsidRPr="000328D8" w:rsidRDefault="006C7BE7">
      <w:pPr>
        <w:rPr>
          <w:b/>
          <w:color w:val="00B0F0"/>
          <w:sz w:val="24"/>
          <w:szCs w:val="24"/>
          <w:lang w:val="en-US"/>
        </w:rPr>
      </w:pPr>
      <w:r w:rsidRPr="000328D8">
        <w:rPr>
          <w:b/>
          <w:color w:val="00B0F0"/>
          <w:sz w:val="24"/>
          <w:szCs w:val="24"/>
          <w:lang w:val="en-US"/>
        </w:rPr>
        <w:t xml:space="preserve">Your students will: </w:t>
      </w:r>
    </w:p>
    <w:p w14:paraId="4631C55A" w14:textId="77777777" w:rsidR="004E5873" w:rsidRPr="000328D8" w:rsidRDefault="006C7BE7">
      <w:pPr>
        <w:rPr>
          <w:lang w:val="en-US"/>
        </w:rPr>
      </w:pPr>
      <w:r w:rsidRPr="000328D8">
        <w:rPr>
          <w:lang w:val="en-US"/>
        </w:rPr>
        <w:t xml:space="preserve">Learn how algorithms work using floor robots and hands on materials </w:t>
      </w:r>
    </w:p>
    <w:p w14:paraId="7E6CD8C5" w14:textId="77777777" w:rsidR="004E5873" w:rsidRPr="000328D8" w:rsidRDefault="004E5873">
      <w:pPr>
        <w:rPr>
          <w:lang w:val="en-US"/>
        </w:rPr>
      </w:pPr>
    </w:p>
    <w:p w14:paraId="30C4FDEB" w14:textId="77777777" w:rsidR="004E5873" w:rsidRPr="000328D8" w:rsidRDefault="006C7BE7">
      <w:pPr>
        <w:rPr>
          <w:b/>
          <w:color w:val="00B0F0"/>
          <w:sz w:val="24"/>
          <w:szCs w:val="24"/>
          <w:lang w:val="en-US"/>
        </w:rPr>
      </w:pPr>
      <w:r w:rsidRPr="000328D8">
        <w:rPr>
          <w:b/>
          <w:color w:val="00B0F0"/>
          <w:sz w:val="24"/>
          <w:szCs w:val="24"/>
          <w:lang w:val="en-US"/>
        </w:rPr>
        <w:t>Equipment you will need:</w:t>
      </w:r>
    </w:p>
    <w:p w14:paraId="104E000F" w14:textId="77777777" w:rsidR="004E5873" w:rsidRPr="000328D8" w:rsidRDefault="006C7BE7">
      <w:pPr>
        <w:numPr>
          <w:ilvl w:val="0"/>
          <w:numId w:val="1"/>
        </w:numPr>
        <w:rPr>
          <w:lang w:val="en-US"/>
        </w:rPr>
      </w:pPr>
      <w:r w:rsidRPr="000328D8">
        <w:rPr>
          <w:lang w:val="en-US"/>
        </w:rPr>
        <w:t>Floor robots</w:t>
      </w:r>
    </w:p>
    <w:p w14:paraId="1B64F134" w14:textId="77777777" w:rsidR="004E5873" w:rsidRPr="000328D8" w:rsidRDefault="006C7BE7">
      <w:pPr>
        <w:numPr>
          <w:ilvl w:val="0"/>
          <w:numId w:val="1"/>
        </w:numPr>
        <w:rPr>
          <w:lang w:val="en-US"/>
        </w:rPr>
      </w:pPr>
      <w:r w:rsidRPr="000328D8">
        <w:rPr>
          <w:lang w:val="en-US"/>
        </w:rPr>
        <w:t>Printouts of the map for the floor robots</w:t>
      </w:r>
    </w:p>
    <w:p w14:paraId="0A8622BF" w14:textId="77777777" w:rsidR="004E5873" w:rsidRPr="000328D8" w:rsidRDefault="006C7BE7">
      <w:pPr>
        <w:numPr>
          <w:ilvl w:val="0"/>
          <w:numId w:val="1"/>
        </w:numPr>
        <w:rPr>
          <w:lang w:val="en-US"/>
        </w:rPr>
      </w:pPr>
      <w:r w:rsidRPr="000328D8">
        <w:rPr>
          <w:lang w:val="en-US"/>
        </w:rPr>
        <w:t>Ji Tap accounts</w:t>
      </w:r>
    </w:p>
    <w:p w14:paraId="56EFBE78" w14:textId="77777777" w:rsidR="004E5873" w:rsidRPr="000328D8" w:rsidRDefault="004E5873">
      <w:pPr>
        <w:rPr>
          <w:lang w:val="en-US"/>
        </w:rPr>
      </w:pPr>
    </w:p>
    <w:p w14:paraId="466AED91" w14:textId="77777777" w:rsidR="004E5873" w:rsidRPr="000328D8" w:rsidRDefault="006C7BE7">
      <w:pPr>
        <w:rPr>
          <w:b/>
          <w:color w:val="00B0F0"/>
          <w:sz w:val="24"/>
          <w:szCs w:val="24"/>
          <w:lang w:val="en-US"/>
        </w:rPr>
      </w:pPr>
      <w:r w:rsidRPr="000328D8">
        <w:rPr>
          <w:b/>
          <w:color w:val="00B0F0"/>
          <w:sz w:val="24"/>
          <w:szCs w:val="24"/>
          <w:lang w:val="en-US"/>
        </w:rPr>
        <w:t>Time needed:</w:t>
      </w:r>
    </w:p>
    <w:p w14:paraId="0F28A3B4" w14:textId="77777777" w:rsidR="004E5873" w:rsidRPr="000328D8" w:rsidRDefault="006C7BE7">
      <w:pPr>
        <w:rPr>
          <w:lang w:val="en-US"/>
        </w:rPr>
      </w:pPr>
      <w:r w:rsidRPr="000328D8">
        <w:rPr>
          <w:lang w:val="en-US"/>
        </w:rPr>
        <w:t>1 - 2 lessons</w:t>
      </w:r>
    </w:p>
    <w:p w14:paraId="251CE392" w14:textId="77777777" w:rsidR="004E5873" w:rsidRPr="000328D8" w:rsidRDefault="004E5873">
      <w:pPr>
        <w:rPr>
          <w:lang w:val="en-US"/>
        </w:rPr>
      </w:pPr>
    </w:p>
    <w:p w14:paraId="60530DD6" w14:textId="77777777" w:rsidR="004E5873" w:rsidRPr="000328D8" w:rsidRDefault="006C7BE7">
      <w:pPr>
        <w:rPr>
          <w:b/>
          <w:color w:val="00B0F0"/>
          <w:sz w:val="24"/>
          <w:szCs w:val="24"/>
          <w:lang w:val="en-US"/>
        </w:rPr>
      </w:pPr>
      <w:r w:rsidRPr="000328D8">
        <w:rPr>
          <w:b/>
          <w:color w:val="00B0F0"/>
          <w:sz w:val="24"/>
          <w:szCs w:val="24"/>
          <w:lang w:val="en-US"/>
        </w:rPr>
        <w:t>Your students will learn:</w:t>
      </w:r>
    </w:p>
    <w:p w14:paraId="6D46B49D" w14:textId="77777777" w:rsidR="004E5873" w:rsidRPr="000328D8" w:rsidRDefault="006C7BE7">
      <w:pPr>
        <w:rPr>
          <w:lang w:val="en-US"/>
        </w:rPr>
      </w:pPr>
      <w:r w:rsidRPr="000328D8">
        <w:rPr>
          <w:lang w:val="en-US"/>
        </w:rPr>
        <w:t xml:space="preserve">In this lesson, your students will learn about basic </w:t>
      </w:r>
      <w:r w:rsidRPr="000328D8">
        <w:rPr>
          <w:b/>
          <w:lang w:val="en-US"/>
        </w:rPr>
        <w:t xml:space="preserve">algorithms </w:t>
      </w:r>
      <w:r w:rsidRPr="000328D8">
        <w:rPr>
          <w:lang w:val="en-US"/>
        </w:rPr>
        <w:t xml:space="preserve">by moving the floor robots across maps of Israel. They will use </w:t>
      </w:r>
      <w:r w:rsidRPr="000328D8">
        <w:rPr>
          <w:b/>
          <w:lang w:val="en-US"/>
        </w:rPr>
        <w:t>logical reasoning</w:t>
      </w:r>
      <w:r w:rsidRPr="000328D8">
        <w:rPr>
          <w:lang w:val="en-US"/>
        </w:rPr>
        <w:t xml:space="preserve"> and </w:t>
      </w:r>
      <w:r w:rsidRPr="000328D8">
        <w:rPr>
          <w:b/>
          <w:lang w:val="en-US"/>
        </w:rPr>
        <w:t>decomposition</w:t>
      </w:r>
      <w:r w:rsidRPr="000328D8">
        <w:rPr>
          <w:lang w:val="en-US"/>
        </w:rPr>
        <w:t xml:space="preserve"> to look for patterns within the code. Older students will move fro</w:t>
      </w:r>
      <w:r w:rsidRPr="000328D8">
        <w:rPr>
          <w:lang w:val="en-US"/>
        </w:rPr>
        <w:t xml:space="preserve">m using arrows for direction to using letters to represent the </w:t>
      </w:r>
      <w:r w:rsidRPr="000328D8">
        <w:rPr>
          <w:b/>
          <w:lang w:val="en-US"/>
        </w:rPr>
        <w:t>direction</w:t>
      </w:r>
      <w:r w:rsidRPr="000328D8">
        <w:rPr>
          <w:lang w:val="en-US"/>
        </w:rPr>
        <w:t xml:space="preserve"> they want the car to move. </w:t>
      </w:r>
    </w:p>
    <w:p w14:paraId="4C8BDE20" w14:textId="77777777" w:rsidR="004E5873" w:rsidRPr="000328D8" w:rsidRDefault="004E5873">
      <w:pPr>
        <w:rPr>
          <w:lang w:val="en-US"/>
        </w:rPr>
      </w:pPr>
    </w:p>
    <w:p w14:paraId="2CD54B77" w14:textId="77777777" w:rsidR="004E5873" w:rsidRPr="000328D8" w:rsidRDefault="006C7BE7">
      <w:pPr>
        <w:rPr>
          <w:lang w:val="en-US"/>
        </w:rPr>
      </w:pPr>
      <w:r w:rsidRPr="000328D8">
        <w:rPr>
          <w:b/>
          <w:color w:val="00B0F0"/>
          <w:sz w:val="24"/>
          <w:szCs w:val="24"/>
          <w:lang w:val="en-US"/>
        </w:rPr>
        <w:t>Coding concepts and computational thinking:</w:t>
      </w:r>
    </w:p>
    <w:p w14:paraId="0DBCE5E8" w14:textId="77777777" w:rsidR="004E5873" w:rsidRPr="000328D8" w:rsidRDefault="006C7BE7">
      <w:pPr>
        <w:rPr>
          <w:lang w:val="en-US"/>
        </w:rPr>
      </w:pPr>
      <w:r w:rsidRPr="000328D8">
        <w:rPr>
          <w:b/>
          <w:lang w:val="en-US"/>
        </w:rPr>
        <w:t xml:space="preserve">Algorithm: </w:t>
      </w:r>
      <w:r w:rsidRPr="000328D8">
        <w:rPr>
          <w:lang w:val="en-US"/>
        </w:rPr>
        <w:t>A list of steps to follow in order to complete a task</w:t>
      </w:r>
    </w:p>
    <w:p w14:paraId="22CCA84F" w14:textId="77777777" w:rsidR="004E5873" w:rsidRPr="000328D8" w:rsidRDefault="006C7BE7">
      <w:pPr>
        <w:rPr>
          <w:lang w:val="en-US"/>
        </w:rPr>
      </w:pPr>
      <w:r w:rsidRPr="000328D8">
        <w:rPr>
          <w:b/>
          <w:lang w:val="en-US"/>
        </w:rPr>
        <w:t xml:space="preserve">Debug: </w:t>
      </w:r>
      <w:r w:rsidRPr="000328D8">
        <w:rPr>
          <w:lang w:val="en-US"/>
        </w:rPr>
        <w:t>Finding and fixing problems in the alg</w:t>
      </w:r>
      <w:r w:rsidRPr="000328D8">
        <w:rPr>
          <w:lang w:val="en-US"/>
        </w:rPr>
        <w:t>orithm</w:t>
      </w:r>
    </w:p>
    <w:p w14:paraId="2061ACED" w14:textId="77777777" w:rsidR="004E5873" w:rsidRPr="000328D8" w:rsidRDefault="006C7BE7">
      <w:pPr>
        <w:rPr>
          <w:lang w:val="en-US"/>
        </w:rPr>
      </w:pPr>
      <w:r w:rsidRPr="000328D8">
        <w:rPr>
          <w:b/>
          <w:lang w:val="en-US"/>
        </w:rPr>
        <w:t xml:space="preserve">Logical reasoning: </w:t>
      </w:r>
      <w:r w:rsidRPr="000328D8">
        <w:rPr>
          <w:lang w:val="en-US"/>
        </w:rPr>
        <w:t>Being able to explain how certain parts of algorithms work</w:t>
      </w:r>
    </w:p>
    <w:p w14:paraId="5E33CBD9" w14:textId="77777777" w:rsidR="004E5873" w:rsidRPr="000328D8" w:rsidRDefault="006C7BE7">
      <w:pPr>
        <w:rPr>
          <w:b/>
          <w:lang w:val="en-US"/>
        </w:rPr>
      </w:pPr>
      <w:r w:rsidRPr="000328D8">
        <w:rPr>
          <w:b/>
          <w:lang w:val="en-US"/>
        </w:rPr>
        <w:t>Decomposition:</w:t>
      </w:r>
      <w:r w:rsidRPr="000328D8">
        <w:rPr>
          <w:lang w:val="en-US"/>
        </w:rPr>
        <w:t xml:space="preserve"> Breaking down the algorithm into parts so that it is easier to understand and explain</w:t>
      </w:r>
    </w:p>
    <w:p w14:paraId="0420362D" w14:textId="77777777" w:rsidR="004E5873" w:rsidRPr="000328D8" w:rsidRDefault="004E5873">
      <w:pPr>
        <w:rPr>
          <w:b/>
          <w:color w:val="7030A0"/>
          <w:sz w:val="24"/>
          <w:szCs w:val="24"/>
          <w:lang w:val="en-US"/>
        </w:rPr>
      </w:pPr>
    </w:p>
    <w:p w14:paraId="62CB16DD" w14:textId="77777777" w:rsidR="004E5873" w:rsidRPr="000328D8" w:rsidRDefault="006C7BE7">
      <w:pPr>
        <w:rPr>
          <w:lang w:val="en-US"/>
        </w:rPr>
      </w:pPr>
      <w:r w:rsidRPr="000328D8">
        <w:rPr>
          <w:b/>
          <w:color w:val="00B0F0"/>
          <w:sz w:val="24"/>
          <w:szCs w:val="24"/>
          <w:lang w:val="en-US"/>
        </w:rPr>
        <w:t>Mathematic links:</w:t>
      </w:r>
    </w:p>
    <w:p w14:paraId="2439172B" w14:textId="77777777" w:rsidR="004E5873" w:rsidRPr="000328D8" w:rsidRDefault="006C7BE7">
      <w:pPr>
        <w:rPr>
          <w:lang w:val="en-US"/>
        </w:rPr>
      </w:pPr>
      <w:r w:rsidRPr="000328D8">
        <w:rPr>
          <w:b/>
          <w:lang w:val="en-US"/>
        </w:rPr>
        <w:t xml:space="preserve">Direction: </w:t>
      </w:r>
      <w:r w:rsidRPr="000328D8">
        <w:rPr>
          <w:lang w:val="en-US"/>
        </w:rPr>
        <w:t xml:space="preserve">In this activity, students will look at </w:t>
      </w:r>
      <w:r w:rsidRPr="000328D8">
        <w:rPr>
          <w:lang w:val="en-US"/>
        </w:rPr>
        <w:t>the direction the car is facing and be able to predict movement using their knowledge of direction</w:t>
      </w:r>
    </w:p>
    <w:p w14:paraId="3D3AA244" w14:textId="77777777" w:rsidR="004E5873" w:rsidRPr="000328D8" w:rsidRDefault="004E5873">
      <w:pPr>
        <w:rPr>
          <w:lang w:val="en-US"/>
        </w:rPr>
      </w:pPr>
    </w:p>
    <w:p w14:paraId="0D6FD5C9" w14:textId="77777777" w:rsidR="004E5873" w:rsidRPr="000328D8" w:rsidRDefault="006C7BE7">
      <w:pPr>
        <w:rPr>
          <w:b/>
          <w:color w:val="00B0F0"/>
          <w:sz w:val="24"/>
          <w:szCs w:val="24"/>
          <w:lang w:val="en-US"/>
        </w:rPr>
      </w:pPr>
      <w:r w:rsidRPr="000328D8">
        <w:rPr>
          <w:b/>
          <w:color w:val="00B0F0"/>
          <w:sz w:val="24"/>
          <w:szCs w:val="24"/>
          <w:lang w:val="en-US"/>
        </w:rPr>
        <w:t>Geography links:</w:t>
      </w:r>
    </w:p>
    <w:p w14:paraId="166933A6" w14:textId="77777777" w:rsidR="004E5873" w:rsidRPr="000328D8" w:rsidRDefault="006C7BE7">
      <w:pPr>
        <w:rPr>
          <w:lang w:val="en-US"/>
        </w:rPr>
      </w:pPr>
      <w:r w:rsidRPr="000328D8">
        <w:rPr>
          <w:b/>
          <w:lang w:val="en-US"/>
        </w:rPr>
        <w:t xml:space="preserve">Reading maps: </w:t>
      </w:r>
      <w:r w:rsidRPr="000328D8">
        <w:rPr>
          <w:lang w:val="en-US"/>
        </w:rPr>
        <w:t>Students will begin to read maps and understand where cities are placed on a map of Israel</w:t>
      </w:r>
    </w:p>
    <w:p w14:paraId="5CEF208C" w14:textId="77777777" w:rsidR="004E5873" w:rsidRPr="000328D8" w:rsidRDefault="006C7BE7">
      <w:pPr>
        <w:rPr>
          <w:lang w:val="en-US"/>
        </w:rPr>
      </w:pPr>
      <w:r w:rsidRPr="000328D8">
        <w:rPr>
          <w:b/>
          <w:lang w:val="en-US"/>
        </w:rPr>
        <w:t xml:space="preserve">Israel: </w:t>
      </w:r>
      <w:r w:rsidRPr="000328D8">
        <w:rPr>
          <w:lang w:val="en-US"/>
        </w:rPr>
        <w:t xml:space="preserve">Learn about the cities of </w:t>
      </w:r>
      <w:r w:rsidRPr="000328D8">
        <w:rPr>
          <w:lang w:val="en-US"/>
        </w:rPr>
        <w:t>Israel and where they are on a map</w:t>
      </w:r>
    </w:p>
    <w:p w14:paraId="5CC0925E" w14:textId="77777777" w:rsidR="004E5873" w:rsidRPr="000328D8" w:rsidRDefault="004E5873">
      <w:pPr>
        <w:rPr>
          <w:lang w:val="en-US"/>
        </w:rPr>
      </w:pPr>
    </w:p>
    <w:p w14:paraId="62BC157C" w14:textId="77777777" w:rsidR="004E5873" w:rsidRPr="000328D8" w:rsidRDefault="006C7BE7">
      <w:pPr>
        <w:rPr>
          <w:b/>
          <w:color w:val="00B0F0"/>
          <w:sz w:val="24"/>
          <w:szCs w:val="24"/>
          <w:lang w:val="en-US"/>
        </w:rPr>
      </w:pPr>
      <w:r w:rsidRPr="000328D8">
        <w:rPr>
          <w:b/>
          <w:color w:val="00B0F0"/>
          <w:sz w:val="24"/>
          <w:szCs w:val="24"/>
          <w:lang w:val="en-US"/>
        </w:rPr>
        <w:t>Lesson:</w:t>
      </w:r>
    </w:p>
    <w:p w14:paraId="6491211E" w14:textId="77777777" w:rsidR="004E5873" w:rsidRPr="000328D8" w:rsidRDefault="006C7BE7">
      <w:pPr>
        <w:rPr>
          <w:b/>
          <w:lang w:val="en-US"/>
        </w:rPr>
      </w:pPr>
      <w:r w:rsidRPr="000328D8">
        <w:rPr>
          <w:b/>
          <w:lang w:val="en-US"/>
        </w:rPr>
        <w:t xml:space="preserve">Introduction: </w:t>
      </w:r>
    </w:p>
    <w:p w14:paraId="2EB06B65" w14:textId="77777777" w:rsidR="004E5873" w:rsidRPr="000328D8" w:rsidRDefault="006C7BE7">
      <w:pPr>
        <w:rPr>
          <w:b/>
          <w:lang w:val="en-US"/>
        </w:rPr>
      </w:pPr>
      <w:r w:rsidRPr="000328D8">
        <w:rPr>
          <w:lang w:val="en-US"/>
        </w:rPr>
        <w:t xml:space="preserve">Start by showing the students Slide 1 in the </w:t>
      </w:r>
      <w:r w:rsidRPr="000328D8">
        <w:rPr>
          <w:b/>
          <w:lang w:val="en-US"/>
        </w:rPr>
        <w:t>Teacher PPT</w:t>
      </w:r>
      <w:r w:rsidRPr="000328D8">
        <w:rPr>
          <w:lang w:val="en-US"/>
        </w:rPr>
        <w:t xml:space="preserve">. Can they predict (for Kindergarten, with help) where the car is travelling to? </w:t>
      </w:r>
    </w:p>
    <w:p w14:paraId="4114BFF5" w14:textId="77777777" w:rsidR="004E5873" w:rsidRPr="000328D8" w:rsidRDefault="006C7BE7">
      <w:pPr>
        <w:rPr>
          <w:lang w:val="en-US"/>
        </w:rPr>
      </w:pPr>
      <w:r w:rsidRPr="000328D8">
        <w:rPr>
          <w:lang w:val="en-US"/>
        </w:rPr>
        <w:t>Make sure that children are looking at the direction the car is facing as this is the direction that the car will move.</w:t>
      </w:r>
    </w:p>
    <w:p w14:paraId="5414F1AB" w14:textId="77777777" w:rsidR="004E5873" w:rsidRPr="000328D8" w:rsidRDefault="006C7BE7">
      <w:pPr>
        <w:rPr>
          <w:lang w:val="en-US"/>
        </w:rPr>
      </w:pPr>
      <w:r w:rsidRPr="000328D8">
        <w:rPr>
          <w:b/>
          <w:lang w:val="en-US"/>
        </w:rPr>
        <w:t>NOTE: When the car turns it doesn’t move spaces. It tu</w:t>
      </w:r>
      <w:r w:rsidRPr="000328D8">
        <w:rPr>
          <w:b/>
          <w:lang w:val="en-US"/>
        </w:rPr>
        <w:t>rns in a direction and stays in the same box.</w:t>
      </w:r>
    </w:p>
    <w:p w14:paraId="42881AE4" w14:textId="77777777" w:rsidR="004E5873" w:rsidRPr="000328D8" w:rsidRDefault="006C7BE7">
      <w:pPr>
        <w:rPr>
          <w:lang w:val="en-US"/>
        </w:rPr>
      </w:pPr>
      <w:r w:rsidRPr="000328D8">
        <w:rPr>
          <w:lang w:val="en-US"/>
        </w:rPr>
        <w:t xml:space="preserve">Students work through page one of the </w:t>
      </w:r>
      <w:r w:rsidRPr="000328D8">
        <w:rPr>
          <w:b/>
          <w:lang w:val="en-US"/>
        </w:rPr>
        <w:t>Students Workbook</w:t>
      </w:r>
      <w:r w:rsidRPr="000328D8">
        <w:rPr>
          <w:lang w:val="en-US"/>
        </w:rPr>
        <w:t xml:space="preserve"> to find out where the car has moved to and to see if they are right.</w:t>
      </w:r>
    </w:p>
    <w:p w14:paraId="7A7C7AA3" w14:textId="77777777" w:rsidR="004E5873" w:rsidRPr="000328D8" w:rsidRDefault="006C7BE7">
      <w:pPr>
        <w:rPr>
          <w:lang w:val="en-US"/>
        </w:rPr>
      </w:pPr>
      <w:r w:rsidRPr="000328D8">
        <w:rPr>
          <w:lang w:val="en-US"/>
        </w:rPr>
        <w:lastRenderedPageBreak/>
        <w:t>On the next slide, students can see where the car has moved to and will be able to se</w:t>
      </w:r>
      <w:r w:rsidRPr="000328D8">
        <w:rPr>
          <w:lang w:val="en-US"/>
        </w:rPr>
        <w:t>e that it has moved to Ein Gedi/Jerusalem.</w:t>
      </w:r>
    </w:p>
    <w:p w14:paraId="1479A8F1" w14:textId="77777777" w:rsidR="004E5873" w:rsidRPr="000328D8" w:rsidRDefault="004E5873">
      <w:pPr>
        <w:rPr>
          <w:lang w:val="en-US"/>
        </w:rPr>
      </w:pPr>
    </w:p>
    <w:p w14:paraId="1A52E46B" w14:textId="77777777" w:rsidR="004E5873" w:rsidRPr="000328D8" w:rsidRDefault="006C7BE7">
      <w:pPr>
        <w:rPr>
          <w:lang w:val="en-US"/>
        </w:rPr>
      </w:pPr>
      <w:r w:rsidRPr="000328D8">
        <w:rPr>
          <w:lang w:val="en-US"/>
        </w:rPr>
        <w:t>The next slide asks the students to work out a way to get to Mt Hermon. They can do this in their workbooks. Once they are done, show slide 5. Which way did most of the students choose? Which way is faster? Which way would they rather take?</w:t>
      </w:r>
    </w:p>
    <w:p w14:paraId="79119F8E" w14:textId="77777777" w:rsidR="004E5873" w:rsidRPr="000328D8" w:rsidRDefault="004E5873">
      <w:pPr>
        <w:rPr>
          <w:lang w:val="en-US"/>
        </w:rPr>
      </w:pPr>
    </w:p>
    <w:p w14:paraId="3422FDC0" w14:textId="77777777" w:rsidR="004E5873" w:rsidRPr="000328D8" w:rsidRDefault="006C7BE7">
      <w:pPr>
        <w:rPr>
          <w:b/>
          <w:lang w:val="en-US"/>
        </w:rPr>
      </w:pPr>
      <w:r w:rsidRPr="000328D8">
        <w:rPr>
          <w:b/>
          <w:lang w:val="en-US"/>
        </w:rPr>
        <w:t>Part One:</w:t>
      </w:r>
    </w:p>
    <w:p w14:paraId="3D6D8FA2" w14:textId="03B917FD" w:rsidR="004E5873" w:rsidRPr="000328D8" w:rsidRDefault="006C7BE7">
      <w:pPr>
        <w:rPr>
          <w:lang w:val="en-US"/>
        </w:rPr>
      </w:pPr>
      <w:r w:rsidRPr="000328D8">
        <w:rPr>
          <w:lang w:val="en-US"/>
        </w:rPr>
        <w:t>Stud</w:t>
      </w:r>
      <w:r w:rsidRPr="000328D8">
        <w:rPr>
          <w:lang w:val="en-US"/>
        </w:rPr>
        <w:t xml:space="preserve">ents work together in groups/with a partner to follow the </w:t>
      </w:r>
      <w:r w:rsidRPr="000328D8">
        <w:rPr>
          <w:b/>
          <w:lang w:val="en-US"/>
        </w:rPr>
        <w:t>Student Workbook</w:t>
      </w:r>
      <w:r w:rsidRPr="000328D8">
        <w:rPr>
          <w:lang w:val="en-US"/>
        </w:rPr>
        <w:t xml:space="preserve"> puzzles </w:t>
      </w:r>
      <w:r w:rsidR="000328D8">
        <w:rPr>
          <w:lang w:val="en-US"/>
        </w:rPr>
        <w:br/>
      </w:r>
      <w:bookmarkStart w:id="0" w:name="_GoBack"/>
      <w:bookmarkEnd w:id="0"/>
      <w:r w:rsidRPr="000328D8">
        <w:rPr>
          <w:lang w:val="en-US"/>
        </w:rPr>
        <w:t>3 - 6. These can be tested using floor robots if you have available.</w:t>
      </w:r>
    </w:p>
    <w:p w14:paraId="2F2C0E5F" w14:textId="77777777" w:rsidR="004E5873" w:rsidRPr="000328D8" w:rsidRDefault="004E5873">
      <w:pPr>
        <w:rPr>
          <w:lang w:val="en-US"/>
        </w:rPr>
      </w:pPr>
    </w:p>
    <w:p w14:paraId="48302828" w14:textId="77777777" w:rsidR="004E5873" w:rsidRPr="000328D8" w:rsidRDefault="006C7BE7">
      <w:pPr>
        <w:rPr>
          <w:lang w:val="en-US"/>
        </w:rPr>
      </w:pPr>
      <w:r w:rsidRPr="000328D8">
        <w:rPr>
          <w:lang w:val="en-US"/>
        </w:rPr>
        <w:t xml:space="preserve">Extension: Before they work through puzzle 7, show slide 6 on the </w:t>
      </w:r>
      <w:r w:rsidRPr="000328D8">
        <w:rPr>
          <w:b/>
          <w:lang w:val="en-US"/>
        </w:rPr>
        <w:t>Teacher PPT</w:t>
      </w:r>
      <w:r w:rsidRPr="000328D8">
        <w:rPr>
          <w:lang w:val="en-US"/>
        </w:rPr>
        <w:t xml:space="preserve">. Can they use letters to </w:t>
      </w:r>
      <w:r w:rsidRPr="000328D8">
        <w:rPr>
          <w:lang w:val="en-US"/>
        </w:rPr>
        <w:t xml:space="preserve">simplify their code instead of using arrows? </w:t>
      </w:r>
    </w:p>
    <w:p w14:paraId="7A81519B" w14:textId="77777777" w:rsidR="004E5873" w:rsidRPr="000328D8" w:rsidRDefault="004E5873">
      <w:pPr>
        <w:rPr>
          <w:lang w:val="en-US"/>
        </w:rPr>
      </w:pPr>
    </w:p>
    <w:p w14:paraId="4E24A7A9" w14:textId="77777777" w:rsidR="004E5873" w:rsidRPr="000328D8" w:rsidRDefault="006C7BE7">
      <w:pPr>
        <w:rPr>
          <w:lang w:val="en-US"/>
        </w:rPr>
      </w:pPr>
      <w:r w:rsidRPr="000328D8">
        <w:rPr>
          <w:lang w:val="en-US"/>
        </w:rPr>
        <w:t>Extension: Can the students plot their own course from point A to point B?</w:t>
      </w:r>
    </w:p>
    <w:p w14:paraId="6F40DE13" w14:textId="77777777" w:rsidR="004E5873" w:rsidRPr="000328D8" w:rsidRDefault="004E5873">
      <w:pPr>
        <w:rPr>
          <w:lang w:val="en-US"/>
        </w:rPr>
      </w:pPr>
    </w:p>
    <w:p w14:paraId="26947D62" w14:textId="77777777" w:rsidR="004E5873" w:rsidRPr="000328D8" w:rsidRDefault="006C7BE7">
      <w:pPr>
        <w:rPr>
          <w:b/>
          <w:lang w:val="en-US"/>
        </w:rPr>
      </w:pPr>
      <w:r w:rsidRPr="000328D8">
        <w:rPr>
          <w:b/>
          <w:lang w:val="en-US"/>
        </w:rPr>
        <w:t>Part Two:</w:t>
      </w:r>
    </w:p>
    <w:p w14:paraId="299AE375" w14:textId="77777777" w:rsidR="004E5873" w:rsidRPr="000328D8" w:rsidRDefault="006C7BE7">
      <w:pPr>
        <w:rPr>
          <w:lang w:val="en-US"/>
        </w:rPr>
      </w:pPr>
      <w:r w:rsidRPr="000328D8">
        <w:rPr>
          <w:lang w:val="en-US"/>
        </w:rPr>
        <w:t xml:space="preserve">In this lesson, as the students are now familiar with the map of Israel, students can spend time exploring the cities that </w:t>
      </w:r>
      <w:r w:rsidRPr="000328D8">
        <w:rPr>
          <w:lang w:val="en-US"/>
        </w:rPr>
        <w:t xml:space="preserve">their car has ‘travelled to’. </w:t>
      </w:r>
    </w:p>
    <w:p w14:paraId="3614C497" w14:textId="77777777" w:rsidR="004E5873" w:rsidRPr="000328D8" w:rsidRDefault="006C7BE7">
      <w:pPr>
        <w:rPr>
          <w:lang w:val="en-US"/>
        </w:rPr>
      </w:pPr>
      <w:r w:rsidRPr="000328D8">
        <w:rPr>
          <w:lang w:val="en-US"/>
        </w:rPr>
        <w:t xml:space="preserve">These games can be played on </w:t>
      </w:r>
      <w:hyperlink r:id="rId7">
        <w:r w:rsidRPr="000328D8">
          <w:rPr>
            <w:color w:val="1155CC"/>
            <w:u w:val="single"/>
            <w:lang w:val="en-US"/>
          </w:rPr>
          <w:t xml:space="preserve">Ji Tap </w:t>
        </w:r>
      </w:hyperlink>
      <w:r w:rsidRPr="000328D8">
        <w:rPr>
          <w:lang w:val="en-US"/>
        </w:rPr>
        <w:t>to show children different places in Israel.</w:t>
      </w:r>
    </w:p>
    <w:p w14:paraId="55C69A76" w14:textId="77777777" w:rsidR="004E5873" w:rsidRPr="000328D8" w:rsidRDefault="006C7BE7">
      <w:pPr>
        <w:rPr>
          <w:lang w:val="en-US"/>
        </w:rPr>
      </w:pPr>
      <w:hyperlink r:id="rId8" w:anchor="s=Yali%20Israel">
        <w:r w:rsidRPr="000328D8">
          <w:rPr>
            <w:color w:val="1155CC"/>
            <w:u w:val="single"/>
            <w:lang w:val="en-US"/>
          </w:rPr>
          <w:t>Dead Sea Israel</w:t>
        </w:r>
      </w:hyperlink>
    </w:p>
    <w:p w14:paraId="3F209741" w14:textId="77777777" w:rsidR="004E5873" w:rsidRPr="000328D8" w:rsidRDefault="006C7BE7">
      <w:pPr>
        <w:rPr>
          <w:lang w:val="en-US"/>
        </w:rPr>
      </w:pPr>
      <w:hyperlink r:id="rId9">
        <w:r w:rsidRPr="000328D8">
          <w:rPr>
            <w:color w:val="1155CC"/>
            <w:u w:val="single"/>
            <w:lang w:val="en-US"/>
          </w:rPr>
          <w:t>Mechane Yehudah Israel</w:t>
        </w:r>
      </w:hyperlink>
    </w:p>
    <w:p w14:paraId="60577227" w14:textId="77777777" w:rsidR="004E5873" w:rsidRPr="000328D8" w:rsidRDefault="006C7BE7">
      <w:pPr>
        <w:rPr>
          <w:lang w:val="en-US"/>
        </w:rPr>
      </w:pPr>
      <w:hyperlink r:id="rId10" w:anchor="s=Yali%20Israel">
        <w:r w:rsidRPr="000328D8">
          <w:rPr>
            <w:color w:val="1155CC"/>
            <w:u w:val="single"/>
            <w:lang w:val="en-US"/>
          </w:rPr>
          <w:t>Israel in Hebrew</w:t>
        </w:r>
      </w:hyperlink>
    </w:p>
    <w:sectPr w:rsidR="004E5873" w:rsidRPr="000328D8">
      <w:headerReference w:type="default" r:id="rId11"/>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FE6D4" w14:textId="77777777" w:rsidR="006C7BE7" w:rsidRDefault="006C7BE7">
      <w:pPr>
        <w:spacing w:line="240" w:lineRule="auto"/>
      </w:pPr>
      <w:r>
        <w:separator/>
      </w:r>
    </w:p>
  </w:endnote>
  <w:endnote w:type="continuationSeparator" w:id="0">
    <w:p w14:paraId="74FD982C" w14:textId="77777777" w:rsidR="006C7BE7" w:rsidRDefault="006C7B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0409941"/>
      <w:docPartObj>
        <w:docPartGallery w:val="Page Numbers (Bottom of Page)"/>
        <w:docPartUnique/>
      </w:docPartObj>
    </w:sdtPr>
    <w:sdtEndPr>
      <w:rPr>
        <w:noProof/>
      </w:rPr>
    </w:sdtEndPr>
    <w:sdtContent>
      <w:p w14:paraId="068DE1C9" w14:textId="16C49F2D" w:rsidR="000328D8" w:rsidRDefault="000328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5C9F99" w14:textId="77777777" w:rsidR="000328D8" w:rsidRDefault="00032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1D25F" w14:textId="77777777" w:rsidR="006C7BE7" w:rsidRDefault="006C7BE7">
      <w:pPr>
        <w:spacing w:line="240" w:lineRule="auto"/>
      </w:pPr>
      <w:r>
        <w:separator/>
      </w:r>
    </w:p>
  </w:footnote>
  <w:footnote w:type="continuationSeparator" w:id="0">
    <w:p w14:paraId="189B06F1" w14:textId="77777777" w:rsidR="006C7BE7" w:rsidRDefault="006C7B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2E56B" w14:textId="77777777" w:rsidR="004E5873" w:rsidRDefault="006C7BE7">
    <w:pPr>
      <w:spacing w:after="200"/>
      <w:jc w:val="center"/>
      <w:rPr>
        <w:b/>
        <w:color w:val="00B0F0"/>
        <w:sz w:val="36"/>
        <w:szCs w:val="36"/>
      </w:rPr>
    </w:pPr>
    <w:r>
      <w:rPr>
        <w:b/>
        <w:color w:val="00B0F0"/>
        <w:sz w:val="36"/>
        <w:szCs w:val="36"/>
      </w:rPr>
      <w:t>Code Using Floor Robots</w:t>
    </w:r>
    <w:r>
      <w:rPr>
        <w:noProof/>
      </w:rPr>
      <w:drawing>
        <wp:anchor distT="114300" distB="114300" distL="114300" distR="114300" simplePos="0" relativeHeight="251658240" behindDoc="0" locked="0" layoutInCell="1" hidden="0" allowOverlap="1" wp14:anchorId="732AF831" wp14:editId="52805D58">
          <wp:simplePos x="0" y="0"/>
          <wp:positionH relativeFrom="column">
            <wp:posOffset>5429250</wp:posOffset>
          </wp:positionH>
          <wp:positionV relativeFrom="paragraph">
            <wp:posOffset>-247649</wp:posOffset>
          </wp:positionV>
          <wp:extent cx="838200" cy="94297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942975"/>
                  </a:xfrm>
                  <a:prstGeom prst="rect">
                    <a:avLst/>
                  </a:prstGeom>
                  <a:ln/>
                </pic:spPr>
              </pic:pic>
            </a:graphicData>
          </a:graphic>
        </wp:anchor>
      </w:drawing>
    </w:r>
  </w:p>
  <w:p w14:paraId="2637F464" w14:textId="77777777" w:rsidR="004E5873" w:rsidRDefault="006C7BE7">
    <w:pPr>
      <w:spacing w:after="200"/>
      <w:jc w:val="center"/>
      <w:rPr>
        <w:b/>
        <w:color w:val="00B0F0"/>
        <w:sz w:val="36"/>
        <w:szCs w:val="36"/>
      </w:rPr>
    </w:pPr>
    <w:r>
      <w:rPr>
        <w:b/>
        <w:color w:val="00B0F0"/>
        <w:sz w:val="36"/>
        <w:szCs w:val="36"/>
      </w:rPr>
      <w:t>Teacher Workbook</w:t>
    </w:r>
  </w:p>
  <w:p w14:paraId="4BA774D9" w14:textId="77777777" w:rsidR="004E5873" w:rsidRDefault="004E58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752380"/>
    <w:multiLevelType w:val="multilevel"/>
    <w:tmpl w:val="40101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73"/>
    <w:rsid w:val="000328D8"/>
    <w:rsid w:val="004E5873"/>
    <w:rsid w:val="006C7BE7"/>
    <w:rsid w:val="00DC3979"/>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4FBA0"/>
  <w15:docId w15:val="{184CC2AF-A8D7-4160-B548-4F1C888B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eastAsia="en-ZA" w:bidi="he-IL"/>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328D8"/>
    <w:pPr>
      <w:tabs>
        <w:tab w:val="center" w:pos="4513"/>
        <w:tab w:val="right" w:pos="9026"/>
      </w:tabs>
      <w:spacing w:line="240" w:lineRule="auto"/>
    </w:pPr>
  </w:style>
  <w:style w:type="character" w:customStyle="1" w:styleId="HeaderChar">
    <w:name w:val="Header Char"/>
    <w:basedOn w:val="DefaultParagraphFont"/>
    <w:link w:val="Header"/>
    <w:uiPriority w:val="99"/>
    <w:rsid w:val="000328D8"/>
  </w:style>
  <w:style w:type="paragraph" w:styleId="Footer">
    <w:name w:val="footer"/>
    <w:basedOn w:val="Normal"/>
    <w:link w:val="FooterChar"/>
    <w:uiPriority w:val="99"/>
    <w:unhideWhenUsed/>
    <w:rsid w:val="000328D8"/>
    <w:pPr>
      <w:tabs>
        <w:tab w:val="center" w:pos="4513"/>
        <w:tab w:val="right" w:pos="9026"/>
      </w:tabs>
      <w:spacing w:line="240" w:lineRule="auto"/>
    </w:pPr>
  </w:style>
  <w:style w:type="character" w:customStyle="1" w:styleId="FooterChar">
    <w:name w:val="Footer Char"/>
    <w:basedOn w:val="DefaultParagraphFont"/>
    <w:link w:val="Footer"/>
    <w:uiPriority w:val="99"/>
    <w:rsid w:val="00032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jitap.net/activiti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itap.ne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itap.net/activities/" TargetMode="External"/><Relationship Id="rId4" Type="http://schemas.openxmlformats.org/officeDocument/2006/relationships/webSettings" Target="webSettings.xml"/><Relationship Id="rId9" Type="http://schemas.openxmlformats.org/officeDocument/2006/relationships/hyperlink" Target="https://jitap.net/activities/g2yb/pla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 Ossendryver</dc:creator>
  <cp:lastModifiedBy>Corinne Ossendryver</cp:lastModifiedBy>
  <cp:revision>3</cp:revision>
  <dcterms:created xsi:type="dcterms:W3CDTF">2019-03-11T14:41:00Z</dcterms:created>
  <dcterms:modified xsi:type="dcterms:W3CDTF">2019-03-11T14:42:00Z</dcterms:modified>
</cp:coreProperties>
</file>