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1FA0" w14:textId="77777777" w:rsidR="00FC5D4B" w:rsidRPr="00246F2A" w:rsidRDefault="00FC5D4B">
      <w:pPr>
        <w:rPr>
          <w:lang w:val="en-US"/>
        </w:rPr>
      </w:pPr>
    </w:p>
    <w:p w14:paraId="7A0E0175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 xml:space="preserve">Your students will make: </w:t>
      </w:r>
    </w:p>
    <w:p w14:paraId="065AD886" w14:textId="70A9B1E9" w:rsidR="00FC5D4B" w:rsidRPr="00246F2A" w:rsidRDefault="00CC1C7B">
      <w:pPr>
        <w:rPr>
          <w:lang w:val="en-US"/>
        </w:rPr>
      </w:pPr>
      <w:r w:rsidRPr="00246F2A">
        <w:rPr>
          <w:lang w:val="en-US"/>
        </w:rPr>
        <w:t>A bag out of felt with two LED</w:t>
      </w:r>
      <w:r w:rsidRPr="00246F2A">
        <w:rPr>
          <w:lang w:val="en-US"/>
        </w:rPr>
        <w:t xml:space="preserve">s and a battery holder which can be used to store </w:t>
      </w:r>
      <w:r w:rsidR="00246F2A" w:rsidRPr="00246F2A">
        <w:rPr>
          <w:lang w:val="en-US"/>
        </w:rPr>
        <w:t>Chanukah</w:t>
      </w:r>
      <w:r w:rsidRPr="00246F2A">
        <w:rPr>
          <w:lang w:val="en-US"/>
        </w:rPr>
        <w:t xml:space="preserve"> candles</w:t>
      </w:r>
    </w:p>
    <w:p w14:paraId="66313943" w14:textId="77777777" w:rsidR="00FC5D4B" w:rsidRPr="00246F2A" w:rsidRDefault="00FC5D4B">
      <w:pPr>
        <w:rPr>
          <w:lang w:val="en-US"/>
        </w:rPr>
      </w:pPr>
    </w:p>
    <w:p w14:paraId="096E9C1B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>Equipment you will need:</w:t>
      </w:r>
    </w:p>
    <w:p w14:paraId="73676656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Larger pieces of felt for the bag (2 per child)</w:t>
      </w:r>
    </w:p>
    <w:p w14:paraId="60CDE9BA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Smaller pieces of felt for the decoration (1 per child)</w:t>
      </w:r>
    </w:p>
    <w:p w14:paraId="568C6168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Sewing needles and thread</w:t>
      </w:r>
    </w:p>
    <w:p w14:paraId="6281AEA4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Conductive thread</w:t>
      </w:r>
    </w:p>
    <w:p w14:paraId="2415BDF2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Larger needles for sewing conductive thread</w:t>
      </w:r>
    </w:p>
    <w:p w14:paraId="7124A3C2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Sewable coin cell battery holder (1 per child)</w:t>
      </w:r>
    </w:p>
    <w:p w14:paraId="25AB482F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C2032 batteries - these are the most common but check they work w</w:t>
      </w:r>
      <w:r w:rsidRPr="00246F2A">
        <w:rPr>
          <w:lang w:val="en-US"/>
        </w:rPr>
        <w:t>ith the holder that you’re using (1 per child)</w:t>
      </w:r>
    </w:p>
    <w:p w14:paraId="36FCEC8C" w14:textId="261D2731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 xml:space="preserve">Sewable LEDs with a positive and negative side (see </w:t>
      </w:r>
      <w:r w:rsidRPr="00246F2A">
        <w:rPr>
          <w:b/>
          <w:bCs/>
          <w:lang w:val="en-US"/>
        </w:rPr>
        <w:t>Student Workbook</w:t>
      </w:r>
      <w:r w:rsidRPr="00246F2A">
        <w:rPr>
          <w:lang w:val="en-US"/>
        </w:rPr>
        <w:t xml:space="preserve"> for image)</w:t>
      </w:r>
    </w:p>
    <w:p w14:paraId="200B768D" w14:textId="77777777" w:rsidR="00FC5D4B" w:rsidRPr="00246F2A" w:rsidRDefault="00CC1C7B">
      <w:pPr>
        <w:numPr>
          <w:ilvl w:val="0"/>
          <w:numId w:val="1"/>
        </w:numPr>
        <w:rPr>
          <w:lang w:val="en-US"/>
        </w:rPr>
      </w:pPr>
      <w:r w:rsidRPr="00246F2A">
        <w:rPr>
          <w:lang w:val="en-US"/>
        </w:rPr>
        <w:t>Alligator cli</w:t>
      </w:r>
      <w:r w:rsidRPr="00246F2A">
        <w:rPr>
          <w:lang w:val="en-US"/>
        </w:rPr>
        <w:t>ps (2 per student)</w:t>
      </w:r>
    </w:p>
    <w:p w14:paraId="72CFC1D5" w14:textId="77777777" w:rsidR="00FC5D4B" w:rsidRPr="00246F2A" w:rsidRDefault="00FC5D4B">
      <w:pPr>
        <w:rPr>
          <w:lang w:val="en-US"/>
        </w:rPr>
      </w:pPr>
    </w:p>
    <w:p w14:paraId="274BF494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>Time needed:</w:t>
      </w:r>
    </w:p>
    <w:p w14:paraId="27F29055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2 - 4 lessons</w:t>
      </w:r>
    </w:p>
    <w:p w14:paraId="1F97DA0F" w14:textId="77777777" w:rsidR="00FC5D4B" w:rsidRPr="00246F2A" w:rsidRDefault="00FC5D4B">
      <w:pPr>
        <w:rPr>
          <w:lang w:val="en-US"/>
        </w:rPr>
      </w:pPr>
    </w:p>
    <w:p w14:paraId="1F952860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>Your students will learn:</w:t>
      </w:r>
    </w:p>
    <w:p w14:paraId="383AA3D2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 xml:space="preserve">In this lesson, your students will learn how to sew LEDs on to material with Chanukah patterns. They will learn about </w:t>
      </w:r>
      <w:r w:rsidRPr="00246F2A">
        <w:rPr>
          <w:b/>
          <w:lang w:val="en-US"/>
        </w:rPr>
        <w:t>electricity</w:t>
      </w:r>
      <w:r w:rsidRPr="00246F2A">
        <w:rPr>
          <w:lang w:val="en-US"/>
        </w:rPr>
        <w:t xml:space="preserve"> as well as </w:t>
      </w:r>
      <w:r w:rsidRPr="00246F2A">
        <w:rPr>
          <w:b/>
          <w:lang w:val="en-US"/>
        </w:rPr>
        <w:t>circuits</w:t>
      </w:r>
      <w:r w:rsidRPr="00246F2A">
        <w:rPr>
          <w:lang w:val="en-US"/>
        </w:rPr>
        <w:t xml:space="preserve"> and how each LED has a positive </w:t>
      </w:r>
      <w:r w:rsidRPr="00246F2A">
        <w:rPr>
          <w:lang w:val="en-US"/>
        </w:rPr>
        <w:t xml:space="preserve">and negative and the way these need to be connected to power. </w:t>
      </w:r>
    </w:p>
    <w:p w14:paraId="3CAB8AED" w14:textId="77777777" w:rsidR="00FC5D4B" w:rsidRPr="00246F2A" w:rsidRDefault="00FC5D4B">
      <w:pPr>
        <w:rPr>
          <w:lang w:val="en-US"/>
        </w:rPr>
      </w:pPr>
    </w:p>
    <w:p w14:paraId="1BFD858F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>Science and technology links:</w:t>
      </w:r>
    </w:p>
    <w:p w14:paraId="67F98228" w14:textId="55C40B90" w:rsidR="00FC5D4B" w:rsidRPr="00246F2A" w:rsidRDefault="00CC1C7B">
      <w:pPr>
        <w:rPr>
          <w:lang w:val="en-US"/>
        </w:rPr>
      </w:pPr>
      <w:r w:rsidRPr="00246F2A">
        <w:rPr>
          <w:b/>
          <w:lang w:val="en-US"/>
        </w:rPr>
        <w:t>Circuits:</w:t>
      </w:r>
      <w:r w:rsidRPr="00246F2A">
        <w:rPr>
          <w:lang w:val="en-US"/>
        </w:rPr>
        <w:t xml:space="preserve"> In order to make the LEDs work when the students are sewing, they need to know to connect the positives separately to the negatives. If the wires are to</w:t>
      </w:r>
      <w:r w:rsidRPr="00246F2A">
        <w:rPr>
          <w:lang w:val="en-US"/>
        </w:rPr>
        <w:t>uching or crossing their lights will not turn on.</w:t>
      </w:r>
    </w:p>
    <w:p w14:paraId="5CFC69B4" w14:textId="77777777" w:rsidR="00DA0E74" w:rsidRPr="00246F2A" w:rsidRDefault="00DA0E74">
      <w:pPr>
        <w:rPr>
          <w:lang w:val="en-US"/>
        </w:rPr>
      </w:pPr>
    </w:p>
    <w:p w14:paraId="6A03361C" w14:textId="77777777" w:rsidR="00FC5D4B" w:rsidRPr="00246F2A" w:rsidRDefault="00CC1C7B">
      <w:pPr>
        <w:rPr>
          <w:lang w:val="en-US"/>
        </w:rPr>
      </w:pPr>
      <w:r w:rsidRPr="00246F2A">
        <w:rPr>
          <w:b/>
          <w:lang w:val="en-US"/>
        </w:rPr>
        <w:t>Electricity:</w:t>
      </w:r>
      <w:r w:rsidRPr="00246F2A">
        <w:rPr>
          <w:lang w:val="en-US"/>
        </w:rPr>
        <w:t xml:space="preserve"> Students need to know that each LED uses a certain amount of power. The circuits need to be closed and connected to the battery in order to work. When there is no battery, or when the battery p</w:t>
      </w:r>
      <w:r w:rsidRPr="00246F2A">
        <w:rPr>
          <w:lang w:val="en-US"/>
        </w:rPr>
        <w:t>ack is turned off, the circuit is open and therefore won’t work.</w:t>
      </w:r>
    </w:p>
    <w:p w14:paraId="183FBA7F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When a battery is inserted the circuit is closed and the lights should turn on.</w:t>
      </w:r>
    </w:p>
    <w:p w14:paraId="5FE26A4F" w14:textId="77777777" w:rsidR="00FC5D4B" w:rsidRPr="00246F2A" w:rsidRDefault="00FC5D4B">
      <w:pPr>
        <w:rPr>
          <w:b/>
          <w:lang w:val="en-US"/>
        </w:rPr>
      </w:pPr>
    </w:p>
    <w:p w14:paraId="0C15402E" w14:textId="77777777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t>Art links:</w:t>
      </w:r>
    </w:p>
    <w:p w14:paraId="264BD245" w14:textId="77777777" w:rsidR="00FC5D4B" w:rsidRPr="00246F2A" w:rsidRDefault="00CC1C7B">
      <w:pPr>
        <w:widowControl w:val="0"/>
        <w:spacing w:line="240" w:lineRule="auto"/>
        <w:rPr>
          <w:b/>
          <w:lang w:val="en-US"/>
        </w:rPr>
      </w:pPr>
      <w:r w:rsidRPr="00246F2A">
        <w:rPr>
          <w:lang w:val="en-US"/>
        </w:rPr>
        <w:t>Create and revise works of art through exploration and problem solving using a variety of media</w:t>
      </w:r>
    </w:p>
    <w:p w14:paraId="45CE6553" w14:textId="77777777" w:rsidR="00FC5D4B" w:rsidRPr="00246F2A" w:rsidRDefault="00FC5D4B">
      <w:pPr>
        <w:rPr>
          <w:lang w:val="en-US"/>
        </w:rPr>
      </w:pPr>
    </w:p>
    <w:p w14:paraId="1A120D34" w14:textId="77777777" w:rsidR="00FC5D4B" w:rsidRPr="00246F2A" w:rsidRDefault="00FC5D4B">
      <w:pPr>
        <w:rPr>
          <w:lang w:val="en-US"/>
        </w:rPr>
      </w:pPr>
    </w:p>
    <w:p w14:paraId="41913485" w14:textId="77777777" w:rsidR="00FC5D4B" w:rsidRPr="00246F2A" w:rsidRDefault="00FC5D4B">
      <w:pPr>
        <w:rPr>
          <w:lang w:val="en-US"/>
        </w:rPr>
      </w:pPr>
    </w:p>
    <w:p w14:paraId="7A98A7BB" w14:textId="77777777" w:rsidR="00FC5D4B" w:rsidRPr="00246F2A" w:rsidRDefault="00FC5D4B">
      <w:pPr>
        <w:rPr>
          <w:lang w:val="en-US"/>
        </w:rPr>
      </w:pPr>
    </w:p>
    <w:p w14:paraId="4D67B3D5" w14:textId="77777777" w:rsidR="00FC5D4B" w:rsidRPr="00246F2A" w:rsidRDefault="00FC5D4B">
      <w:pPr>
        <w:rPr>
          <w:lang w:val="en-US"/>
        </w:rPr>
      </w:pPr>
    </w:p>
    <w:p w14:paraId="170E0487" w14:textId="77777777" w:rsidR="00DA0E74" w:rsidRPr="00246F2A" w:rsidRDefault="00DA0E74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br w:type="page"/>
      </w:r>
    </w:p>
    <w:p w14:paraId="1E6AD8CF" w14:textId="5A7008CA" w:rsidR="00FC5D4B" w:rsidRPr="00246F2A" w:rsidRDefault="00CC1C7B">
      <w:pPr>
        <w:rPr>
          <w:b/>
          <w:color w:val="6AA84F"/>
          <w:sz w:val="24"/>
          <w:szCs w:val="24"/>
          <w:lang w:val="en-US"/>
        </w:rPr>
      </w:pPr>
      <w:r w:rsidRPr="00246F2A">
        <w:rPr>
          <w:b/>
          <w:color w:val="6AA84F"/>
          <w:sz w:val="24"/>
          <w:szCs w:val="24"/>
          <w:lang w:val="en-US"/>
        </w:rPr>
        <w:lastRenderedPageBreak/>
        <w:t>Lesson:</w:t>
      </w:r>
    </w:p>
    <w:p w14:paraId="040C3C4B" w14:textId="77777777" w:rsidR="00FC5D4B" w:rsidRPr="00246F2A" w:rsidRDefault="00CC1C7B">
      <w:pPr>
        <w:rPr>
          <w:b/>
          <w:lang w:val="en-US"/>
        </w:rPr>
      </w:pPr>
      <w:r w:rsidRPr="00246F2A">
        <w:rPr>
          <w:b/>
          <w:lang w:val="en-US"/>
        </w:rPr>
        <w:t xml:space="preserve">Introduction: </w:t>
      </w:r>
    </w:p>
    <w:p w14:paraId="6471BA79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It is a good idea for the teacher to practice this before working with the students. Having a working example of how the circuit is sewn will help the students understand what is necessary when they are working on their own.</w:t>
      </w:r>
    </w:p>
    <w:p w14:paraId="7A0B9AC1" w14:textId="77777777" w:rsidR="00FC5D4B" w:rsidRPr="00246F2A" w:rsidRDefault="00FC5D4B">
      <w:pPr>
        <w:rPr>
          <w:lang w:val="en-US"/>
        </w:rPr>
      </w:pPr>
    </w:p>
    <w:p w14:paraId="2A3CE669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By t</w:t>
      </w:r>
      <w:r w:rsidRPr="00246F2A">
        <w:rPr>
          <w:lang w:val="en-US"/>
        </w:rPr>
        <w:t>he end of this unit, students should understand how LEDs are connected to power by a positive and negative side. They should also know that these two sides need to be kept separate or they could short the circuit and the LEDs won’t light up.</w:t>
      </w:r>
    </w:p>
    <w:p w14:paraId="7D600D34" w14:textId="77777777" w:rsidR="00FC5D4B" w:rsidRPr="00246F2A" w:rsidRDefault="00FC5D4B">
      <w:pPr>
        <w:rPr>
          <w:lang w:val="en-US"/>
        </w:rPr>
      </w:pPr>
    </w:p>
    <w:p w14:paraId="68E77388" w14:textId="77777777" w:rsidR="00FC5D4B" w:rsidRPr="00246F2A" w:rsidRDefault="00CC1C7B">
      <w:pPr>
        <w:rPr>
          <w:b/>
          <w:lang w:val="en-US"/>
        </w:rPr>
      </w:pPr>
      <w:r w:rsidRPr="00246F2A">
        <w:rPr>
          <w:b/>
          <w:lang w:val="en-US"/>
        </w:rPr>
        <w:t>Part One:</w:t>
      </w:r>
    </w:p>
    <w:p w14:paraId="12481B20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Bef</w:t>
      </w:r>
      <w:r w:rsidRPr="00246F2A">
        <w:rPr>
          <w:lang w:val="en-US"/>
        </w:rPr>
        <w:t>ore students can start on their electronics, they need to look at the design of their bag and what colors/patterns they are going to want. In this first part, students can design the front and back of their bags and can sew the designs onto the bag.</w:t>
      </w:r>
    </w:p>
    <w:p w14:paraId="7345519F" w14:textId="77777777" w:rsidR="00FC5D4B" w:rsidRPr="00246F2A" w:rsidRDefault="00FC5D4B">
      <w:pPr>
        <w:rPr>
          <w:lang w:val="en-US"/>
        </w:rPr>
      </w:pPr>
    </w:p>
    <w:p w14:paraId="4559270A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It is</w:t>
      </w:r>
      <w:r w:rsidRPr="00246F2A">
        <w:rPr>
          <w:lang w:val="en-US"/>
        </w:rPr>
        <w:t xml:space="preserve"> important at this point to remember not to sew the front and back of the bag together as it will be a lot harder to sew on the electronics.</w:t>
      </w:r>
    </w:p>
    <w:p w14:paraId="083B823A" w14:textId="77777777" w:rsidR="00FC5D4B" w:rsidRPr="00246F2A" w:rsidRDefault="00FC5D4B">
      <w:pPr>
        <w:rPr>
          <w:lang w:val="en-US"/>
        </w:rPr>
      </w:pPr>
    </w:p>
    <w:p w14:paraId="6DFFAB82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>Students can either draw their design on the front of the bag or can hot glue/sew on their designs. Students shoul</w:t>
      </w:r>
      <w:r w:rsidRPr="00246F2A">
        <w:rPr>
          <w:lang w:val="en-US"/>
        </w:rPr>
        <w:t xml:space="preserve">d also think about where they want their LEDs to go on the bag and where the battery pack will sit. </w:t>
      </w:r>
      <w:r w:rsidRPr="00246F2A">
        <w:rPr>
          <w:b/>
          <w:lang w:val="en-US"/>
        </w:rPr>
        <w:t>Note: Don’t put the battery pack too far from the LEDs. The further away this is the high the chance of the electronics not working</w:t>
      </w:r>
      <w:r w:rsidRPr="00246F2A">
        <w:rPr>
          <w:lang w:val="en-US"/>
        </w:rPr>
        <w:t>.</w:t>
      </w:r>
    </w:p>
    <w:p w14:paraId="04637C29" w14:textId="77777777" w:rsidR="00FC5D4B" w:rsidRPr="00246F2A" w:rsidRDefault="00FC5D4B">
      <w:pPr>
        <w:rPr>
          <w:lang w:val="en-US"/>
        </w:rPr>
      </w:pPr>
    </w:p>
    <w:p w14:paraId="779EF3F4" w14:textId="77777777" w:rsidR="00FC5D4B" w:rsidRPr="00246F2A" w:rsidRDefault="00CC1C7B">
      <w:pPr>
        <w:rPr>
          <w:b/>
          <w:lang w:val="en-US"/>
        </w:rPr>
      </w:pPr>
      <w:r w:rsidRPr="00246F2A">
        <w:rPr>
          <w:b/>
          <w:lang w:val="en-US"/>
        </w:rPr>
        <w:t>Part Two:</w:t>
      </w:r>
    </w:p>
    <w:p w14:paraId="2801C749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 xml:space="preserve">Now that the bag is designed, it’s time to look at the LEDs. Before sewing the LEDs onto the bag, show the students the + and - side of the LED, battery and battery pack. Show with the alligator clips how the positives are </w:t>
      </w:r>
      <w:proofErr w:type="gramStart"/>
      <w:r w:rsidRPr="00246F2A">
        <w:rPr>
          <w:lang w:val="en-US"/>
        </w:rPr>
        <w:t xml:space="preserve">connected </w:t>
      </w:r>
      <w:bookmarkStart w:id="0" w:name="_GoBack"/>
      <w:r w:rsidRPr="00246F2A">
        <w:rPr>
          <w:lang w:val="en-US"/>
        </w:rPr>
        <w:t>together</w:t>
      </w:r>
      <w:proofErr w:type="gramEnd"/>
      <w:r w:rsidRPr="00246F2A">
        <w:rPr>
          <w:lang w:val="en-US"/>
        </w:rPr>
        <w:t xml:space="preserve"> </w:t>
      </w:r>
      <w:bookmarkEnd w:id="0"/>
      <w:r w:rsidRPr="00246F2A">
        <w:rPr>
          <w:lang w:val="en-US"/>
        </w:rPr>
        <w:t>and how the ne</w:t>
      </w:r>
      <w:r w:rsidRPr="00246F2A">
        <w:rPr>
          <w:lang w:val="en-US"/>
        </w:rPr>
        <w:t>gatives are connected separately. This is the same way that they will be sewing the LEDs.</w:t>
      </w:r>
    </w:p>
    <w:p w14:paraId="674707DF" w14:textId="77777777" w:rsidR="00FC5D4B" w:rsidRPr="00246F2A" w:rsidRDefault="00FC5D4B">
      <w:pPr>
        <w:rPr>
          <w:lang w:val="en-US"/>
        </w:rPr>
      </w:pPr>
    </w:p>
    <w:p w14:paraId="2B05D360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 xml:space="preserve">Have them test the LEDs with the battery to make sure that everything is working and to ensure they understand how the circuit works. </w:t>
      </w:r>
    </w:p>
    <w:p w14:paraId="198AC9CB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 xml:space="preserve">This is explained in the </w:t>
      </w:r>
      <w:r w:rsidRPr="00246F2A">
        <w:rPr>
          <w:b/>
          <w:lang w:val="en-US"/>
        </w:rPr>
        <w:t>Stude</w:t>
      </w:r>
      <w:r w:rsidRPr="00246F2A">
        <w:rPr>
          <w:b/>
          <w:lang w:val="en-US"/>
        </w:rPr>
        <w:t>nt Workbook</w:t>
      </w:r>
      <w:r w:rsidRPr="00246F2A">
        <w:rPr>
          <w:lang w:val="en-US"/>
        </w:rPr>
        <w:t>.</w:t>
      </w:r>
    </w:p>
    <w:p w14:paraId="7C6C21E5" w14:textId="77777777" w:rsidR="00FC5D4B" w:rsidRPr="00246F2A" w:rsidRDefault="00FC5D4B">
      <w:pPr>
        <w:rPr>
          <w:lang w:val="en-US"/>
        </w:rPr>
      </w:pPr>
    </w:p>
    <w:p w14:paraId="5B5D5463" w14:textId="77777777" w:rsidR="00FC5D4B" w:rsidRPr="00246F2A" w:rsidRDefault="00CC1C7B">
      <w:pPr>
        <w:rPr>
          <w:lang w:val="en-US"/>
        </w:rPr>
      </w:pPr>
      <w:r w:rsidRPr="00246F2A">
        <w:rPr>
          <w:b/>
          <w:lang w:val="en-US"/>
        </w:rPr>
        <w:t>Part Three:</w:t>
      </w:r>
    </w:p>
    <w:p w14:paraId="6156A24C" w14:textId="14CB1BB8" w:rsidR="00FC5D4B" w:rsidRPr="00246F2A" w:rsidRDefault="00CC1C7B" w:rsidP="00DA0E74">
      <w:pPr>
        <w:rPr>
          <w:lang w:val="en-US"/>
        </w:rPr>
      </w:pPr>
      <w:r w:rsidRPr="00246F2A">
        <w:rPr>
          <w:lang w:val="en-US"/>
        </w:rPr>
        <w:t xml:space="preserve">Once students understand how the LEDs </w:t>
      </w:r>
      <w:r w:rsidR="00246F2A" w:rsidRPr="00246F2A">
        <w:rPr>
          <w:lang w:val="en-US"/>
        </w:rPr>
        <w:t>connect,</w:t>
      </w:r>
      <w:r w:rsidRPr="00246F2A">
        <w:rPr>
          <w:lang w:val="en-US"/>
        </w:rPr>
        <w:t xml:space="preserve"> they can start sewing with conductive thread.</w:t>
      </w:r>
      <w:r w:rsidR="00DA0E74" w:rsidRPr="00246F2A">
        <w:rPr>
          <w:lang w:val="en-US"/>
        </w:rPr>
        <w:t xml:space="preserve"> </w:t>
      </w:r>
      <w:r w:rsidRPr="00246F2A">
        <w:rPr>
          <w:lang w:val="en-US"/>
        </w:rPr>
        <w:t xml:space="preserve">This thread is thicker than regular thread and therefore tangles easily. They need to be careful to make sure that the stitches are short </w:t>
      </w:r>
      <w:r w:rsidRPr="00246F2A">
        <w:rPr>
          <w:lang w:val="en-US"/>
        </w:rPr>
        <w:t xml:space="preserve">and tight so that the electricity follows through. </w:t>
      </w:r>
    </w:p>
    <w:p w14:paraId="539D25AF" w14:textId="77777777" w:rsidR="00FC5D4B" w:rsidRPr="00246F2A" w:rsidRDefault="00CC1C7B">
      <w:pPr>
        <w:rPr>
          <w:lang w:val="en-US"/>
        </w:rPr>
      </w:pPr>
      <w:r w:rsidRPr="00246F2A">
        <w:rPr>
          <w:lang w:val="en-US"/>
        </w:rPr>
        <w:t xml:space="preserve">Students can work through the </w:t>
      </w:r>
      <w:r w:rsidRPr="00246F2A">
        <w:rPr>
          <w:b/>
          <w:lang w:val="en-US"/>
        </w:rPr>
        <w:t xml:space="preserve">Student Workbook </w:t>
      </w:r>
      <w:r w:rsidRPr="00246F2A">
        <w:rPr>
          <w:lang w:val="en-US"/>
        </w:rPr>
        <w:t>to complete the sewing activity.</w:t>
      </w:r>
    </w:p>
    <w:p w14:paraId="4EBB8FE0" w14:textId="77777777" w:rsidR="00FC5D4B" w:rsidRPr="00246F2A" w:rsidRDefault="00FC5D4B">
      <w:pPr>
        <w:rPr>
          <w:lang w:val="en-US"/>
        </w:rPr>
      </w:pPr>
    </w:p>
    <w:p w14:paraId="5CFD0F5F" w14:textId="3F6092FE" w:rsidR="00FC5D4B" w:rsidRPr="00246F2A" w:rsidRDefault="00CC1C7B" w:rsidP="00DA0E74">
      <w:pPr>
        <w:rPr>
          <w:b/>
          <w:lang w:val="en-US"/>
        </w:rPr>
      </w:pPr>
      <w:r w:rsidRPr="00246F2A">
        <w:rPr>
          <w:b/>
          <w:lang w:val="en-US"/>
        </w:rPr>
        <w:t>Note: Make sure that the battery is out of the holder and/or that the battery pack is switched off. There is no danger to the students but if the battery is on/in it could short the circuit and burn out the LEDs. The battery could also stop working.</w:t>
      </w:r>
    </w:p>
    <w:sectPr w:rsidR="00FC5D4B" w:rsidRPr="00246F2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7242" w14:textId="77777777" w:rsidR="00CC1C7B" w:rsidRDefault="00CC1C7B">
      <w:pPr>
        <w:spacing w:line="240" w:lineRule="auto"/>
      </w:pPr>
      <w:r>
        <w:separator/>
      </w:r>
    </w:p>
  </w:endnote>
  <w:endnote w:type="continuationSeparator" w:id="0">
    <w:p w14:paraId="67A16690" w14:textId="77777777" w:rsidR="00CC1C7B" w:rsidRDefault="00CC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3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3C6FF" w14:textId="629221BF" w:rsidR="00DA0E74" w:rsidRDefault="00DA0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E69B1" w14:textId="77777777" w:rsidR="00DA0E74" w:rsidRDefault="00DA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7DC08" w14:textId="77777777" w:rsidR="00CC1C7B" w:rsidRDefault="00CC1C7B">
      <w:pPr>
        <w:spacing w:line="240" w:lineRule="auto"/>
      </w:pPr>
      <w:r>
        <w:separator/>
      </w:r>
    </w:p>
  </w:footnote>
  <w:footnote w:type="continuationSeparator" w:id="0">
    <w:p w14:paraId="136B342B" w14:textId="77777777" w:rsidR="00CC1C7B" w:rsidRDefault="00CC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547E" w14:textId="77777777" w:rsidR="00FC5D4B" w:rsidRDefault="00CC1C7B">
    <w:pPr>
      <w:spacing w:after="200"/>
      <w:jc w:val="center"/>
      <w:rPr>
        <w:b/>
        <w:color w:val="6AA84F"/>
        <w:sz w:val="36"/>
        <w:szCs w:val="36"/>
      </w:rPr>
    </w:pPr>
    <w:r>
      <w:rPr>
        <w:b/>
        <w:color w:val="6AA84F"/>
        <w:sz w:val="36"/>
        <w:szCs w:val="36"/>
      </w:rPr>
      <w:t>Light up Chanukah Bag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7C1B761" wp14:editId="6DA4EA4A">
          <wp:simplePos x="0" y="0"/>
          <wp:positionH relativeFrom="column">
            <wp:posOffset>5429250</wp:posOffset>
          </wp:positionH>
          <wp:positionV relativeFrom="paragraph">
            <wp:posOffset>-247649</wp:posOffset>
          </wp:positionV>
          <wp:extent cx="838200" cy="942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CA587E" w14:textId="77777777" w:rsidR="00FC5D4B" w:rsidRDefault="00CC1C7B">
    <w:pPr>
      <w:spacing w:after="200"/>
      <w:jc w:val="center"/>
      <w:rPr>
        <w:b/>
        <w:color w:val="6AA84F"/>
        <w:sz w:val="36"/>
        <w:szCs w:val="36"/>
      </w:rPr>
    </w:pPr>
    <w:r>
      <w:rPr>
        <w:b/>
        <w:color w:val="6AA84F"/>
        <w:sz w:val="36"/>
        <w:szCs w:val="36"/>
      </w:rPr>
      <w:t>Teacher Workbook</w:t>
    </w:r>
  </w:p>
  <w:p w14:paraId="3DB190C5" w14:textId="77777777" w:rsidR="00FC5D4B" w:rsidRDefault="00FC5D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21EA4"/>
    <w:multiLevelType w:val="multilevel"/>
    <w:tmpl w:val="6E9E2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4B"/>
    <w:rsid w:val="00246F2A"/>
    <w:rsid w:val="008007B3"/>
    <w:rsid w:val="00CC1C7B"/>
    <w:rsid w:val="00DA0E74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D1AD4"/>
  <w15:docId w15:val="{184CC2AF-A8D7-4160-B548-4F1C888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ZA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0E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74"/>
  </w:style>
  <w:style w:type="paragraph" w:styleId="Footer">
    <w:name w:val="footer"/>
    <w:basedOn w:val="Normal"/>
    <w:link w:val="FooterChar"/>
    <w:uiPriority w:val="99"/>
    <w:unhideWhenUsed/>
    <w:rsid w:val="00DA0E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Ossendryver</dc:creator>
  <cp:lastModifiedBy>Corinne Ossendryver</cp:lastModifiedBy>
  <cp:revision>4</cp:revision>
  <dcterms:created xsi:type="dcterms:W3CDTF">2019-03-11T14:27:00Z</dcterms:created>
  <dcterms:modified xsi:type="dcterms:W3CDTF">2019-03-11T14:31:00Z</dcterms:modified>
</cp:coreProperties>
</file>